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78B" w:rsidRPr="00CF25BA" w:rsidRDefault="001D478B" w:rsidP="001D47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географии</w:t>
      </w:r>
    </w:p>
    <w:p w:rsidR="001D478B" w:rsidRPr="00CF25BA" w:rsidRDefault="001D478B" w:rsidP="001D47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1D478B" w:rsidRPr="00CF25BA" w:rsidRDefault="001D478B" w:rsidP="001D47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ФИ  обучающегося___________________</w:t>
      </w:r>
      <w:r w:rsidR="00C151F5">
        <w:rPr>
          <w:rFonts w:ascii="Times New Roman" w:hAnsi="Times New Roman"/>
          <w:b/>
          <w:sz w:val="24"/>
          <w:szCs w:val="24"/>
        </w:rPr>
        <w:t>_________________________класс 8</w:t>
      </w:r>
      <w:bookmarkStart w:id="0" w:name="_GoBack"/>
      <w:bookmarkEnd w:id="0"/>
    </w:p>
    <w:p w:rsidR="001D478B" w:rsidRPr="00CF25BA" w:rsidRDefault="001D478B" w:rsidP="001D47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D478B" w:rsidRPr="00CF25BA" w:rsidRDefault="001D478B" w:rsidP="001D478B">
      <w:pPr>
        <w:pStyle w:val="a3"/>
        <w:rPr>
          <w:rFonts w:ascii="Times New Roman" w:hAnsi="Times New Roman"/>
          <w:b/>
          <w:sz w:val="24"/>
          <w:szCs w:val="24"/>
        </w:rPr>
      </w:pPr>
    </w:p>
    <w:p w:rsidR="001D478B" w:rsidRDefault="001D478B" w:rsidP="001D478B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1D478B" w:rsidRPr="00904865" w:rsidTr="00406DF7">
        <w:tc>
          <w:tcPr>
            <w:tcW w:w="9322" w:type="dxa"/>
            <w:shd w:val="clear" w:color="auto" w:fill="auto"/>
          </w:tcPr>
          <w:p w:rsidR="001D478B" w:rsidRPr="00904865" w:rsidRDefault="001D478B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1D478B" w:rsidRPr="00904865" w:rsidRDefault="001D478B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1D478B" w:rsidRPr="00904865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904865" w:rsidTr="00406DF7">
        <w:tc>
          <w:tcPr>
            <w:tcW w:w="9322" w:type="dxa"/>
            <w:shd w:val="clear" w:color="auto" w:fill="auto"/>
          </w:tcPr>
          <w:p w:rsidR="00C151F5" w:rsidRPr="005513FE" w:rsidRDefault="00C151F5" w:rsidP="00C151F5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различные источники географиче- ской информации и ме тоды получения геогра- фической информации;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определять географи- ческое положение Рос- сии;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погранич- ные государства, моря, омывающие Россию;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определять поясное время.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и показывать крупные равнины и го- ры;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выяснять с помощью карт соответствие их платформенным и складчатым областям;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 карте и называть наиболее крупные месторождения полезных ископаемых;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закономер- ности их размещения;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приводить примеры влияния рельефа на условия жизни людей, изменений рельефа под влиянием внешних и внутренних процессов;</w:t>
            </w:r>
          </w:p>
          <w:p w:rsidR="00C151F5" w:rsidRPr="005513FE" w:rsidRDefault="00C151F5" w:rsidP="00C151F5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делать описания от- дельных форм рельефа по картам;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факторы, влияющие на формиро- вание климата России;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определять характер- ные особенности клима- та России;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иметь представление об изменениях погоды под влиянием циклонов и антициклонов;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давать описания кли- мата отдельных терри- торий;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с помощью карт опре- делять температуру, ко- личество осадков, атмо- сферное давление, ко- личество суммарной ра- диации и т. д.;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влияния климата на хо- зяйственную деятель- ность человека и усло- вия жизни;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называть и показывать крупнейшие реки, озера</w:t>
            </w:r>
          </w:p>
          <w:p w:rsidR="00C151F5" w:rsidRDefault="00C151F5" w:rsidP="00C151F5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используя карту, да- вать характеристику от- дельных водных объек- тов;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оценивать водные ре- сурсы;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факторы почвообразования;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используя карту, назы- вать типы почв и их свойства;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разнообра- зие растительных сооб- ществ на территории России, приводить при- меры;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видовое разнообразие животного мира;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меры по охране растений и жи- вотных.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 карте основные природные зоны России, называть их;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наиболее характерных представителей расти- тельного и животного мира;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причины зонального и азонально- го расположения ланд- шафтов;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 карте крупные природно- территориальные ком- плексы России;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взаимосвязей природ- ных компонентов в при- родном комплексе;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 карте крупные природные районы России;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и показывать на карте географические объекты (горы, равни- ны, реки, озера и т. д.);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давать комплексную физико-географическую характеристику объек- тов;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отбирать объекты, определяющие геогра- фический образ данной территори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оценивать природные условия и природные ресурсы территории с точки зрения условий труда и быта, влияния на обычаи и традиции людей;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рационального и нера- ционального использо- вания природных ресур- сов регионов;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выделять экологиче- ские проблемы природ- ных регионов.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влияние природных условий на жизнь, здоровье и хо- зяйственную деятель- ность людей;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изменение природы под влиянием </w:t>
            </w:r>
            <w:r w:rsidRPr="005513FE">
              <w:rPr>
                <w:rFonts w:ascii="Times New Roman" w:hAnsi="Times New Roman"/>
              </w:rPr>
              <w:lastRenderedPageBreak/>
              <w:t xml:space="preserve">деятельности человека;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значение географической науки в изучении и преобразо- вании природы, приво- дить соответствующие примеры.</w:t>
            </w:r>
          </w:p>
          <w:p w:rsidR="001D478B" w:rsidRPr="00904865" w:rsidRDefault="00C151F5" w:rsidP="00C151F5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давать комплексную физико-географич</w:t>
            </w:r>
            <w:r>
              <w:rPr>
                <w:rFonts w:ascii="Times New Roman" w:hAnsi="Times New Roman"/>
              </w:rPr>
              <w:t>ескую характеристику Татарстана</w:t>
            </w:r>
          </w:p>
          <w:p w:rsidR="001D478B" w:rsidRPr="00904865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1D478B" w:rsidRPr="00904865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478B" w:rsidRDefault="001D478B" w:rsidP="001D478B">
      <w:pPr>
        <w:pStyle w:val="a3"/>
        <w:rPr>
          <w:rFonts w:ascii="Times New Roman" w:hAnsi="Times New Roman"/>
          <w:sz w:val="24"/>
          <w:szCs w:val="24"/>
        </w:rPr>
      </w:pPr>
    </w:p>
    <w:p w:rsidR="001D478B" w:rsidRPr="00CF25BA" w:rsidRDefault="001D478B" w:rsidP="001D478B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1D478B" w:rsidRDefault="001D478B" w:rsidP="001D478B">
      <w:pPr>
        <w:pStyle w:val="a3"/>
        <w:rPr>
          <w:rFonts w:ascii="Times New Roman" w:hAnsi="Times New Roman"/>
          <w:sz w:val="24"/>
          <w:szCs w:val="24"/>
        </w:rPr>
      </w:pPr>
    </w:p>
    <w:p w:rsidR="001D478B" w:rsidRDefault="001D478B" w:rsidP="001D478B">
      <w:pPr>
        <w:pStyle w:val="a3"/>
        <w:rPr>
          <w:rFonts w:ascii="Times New Roman" w:hAnsi="Times New Roman"/>
          <w:sz w:val="24"/>
          <w:szCs w:val="24"/>
        </w:rPr>
      </w:pPr>
    </w:p>
    <w:p w:rsidR="001D478B" w:rsidRDefault="001D478B" w:rsidP="001D478B">
      <w:pPr>
        <w:pStyle w:val="a3"/>
        <w:rPr>
          <w:rFonts w:ascii="Times New Roman" w:hAnsi="Times New Roman"/>
          <w:sz w:val="24"/>
          <w:szCs w:val="24"/>
        </w:rPr>
      </w:pPr>
    </w:p>
    <w:p w:rsidR="001D478B" w:rsidRPr="00CF25BA" w:rsidRDefault="001D478B" w:rsidP="001D478B">
      <w:pPr>
        <w:pStyle w:val="a3"/>
        <w:rPr>
          <w:rFonts w:ascii="Times New Roman" w:hAnsi="Times New Roman"/>
          <w:sz w:val="24"/>
          <w:szCs w:val="24"/>
        </w:rPr>
      </w:pPr>
    </w:p>
    <w:p w:rsidR="001D478B" w:rsidRPr="00CF25BA" w:rsidRDefault="001D478B" w:rsidP="001D478B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78B" w:rsidRPr="00CF25BA" w:rsidTr="00406DF7">
        <w:tc>
          <w:tcPr>
            <w:tcW w:w="11023" w:type="dxa"/>
          </w:tcPr>
          <w:p w:rsidR="001D478B" w:rsidRPr="00CF25BA" w:rsidRDefault="001D478B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478B" w:rsidRPr="00CF25BA" w:rsidRDefault="001D478B" w:rsidP="001D478B">
      <w:pPr>
        <w:rPr>
          <w:rFonts w:ascii="Times New Roman" w:hAnsi="Times New Roman"/>
          <w:sz w:val="24"/>
          <w:szCs w:val="24"/>
        </w:rPr>
      </w:pPr>
    </w:p>
    <w:p w:rsidR="001D478B" w:rsidRDefault="001D478B" w:rsidP="001D478B"/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3"/>
    <w:rsid w:val="001D478B"/>
    <w:rsid w:val="00C151F5"/>
    <w:rsid w:val="00D741B1"/>
    <w:rsid w:val="00EA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1FE2A-1055-49C6-B16B-791BB134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7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3</cp:revision>
  <dcterms:created xsi:type="dcterms:W3CDTF">2016-07-28T08:12:00Z</dcterms:created>
  <dcterms:modified xsi:type="dcterms:W3CDTF">2016-07-28T08:15:00Z</dcterms:modified>
</cp:coreProperties>
</file>